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E95DA" w14:textId="2C539EFD" w:rsidR="001D3A84" w:rsidRPr="00E25828" w:rsidRDefault="00BA6A0F">
      <w:pPr>
        <w:rPr>
          <w:b/>
          <w:bCs/>
        </w:rPr>
      </w:pPr>
      <w:r w:rsidRPr="00E25828">
        <w:rPr>
          <w:b/>
          <w:bCs/>
        </w:rPr>
        <w:t>Moderné firmy starnú múdro</w:t>
      </w:r>
    </w:p>
    <w:p w14:paraId="7AFE3F71" w14:textId="6483D71C" w:rsidR="00AF3D7D" w:rsidRPr="00AF3D7D" w:rsidRDefault="0061129F" w:rsidP="00AF3D7D">
      <w:pPr>
        <w:jc w:val="both"/>
        <w:rPr>
          <w:rFonts w:cstheme="minorHAnsi"/>
          <w:b/>
          <w:bCs/>
        </w:rPr>
      </w:pPr>
      <w:r w:rsidRPr="0061129F">
        <w:rPr>
          <w:rFonts w:cstheme="minorHAnsi"/>
          <w:b/>
          <w:bCs/>
        </w:rPr>
        <w:t>Slovensko čelí zásadnej výzve – populácia starne, pracovný život sa predlžuje a nedostatok kvalifikovanej pracovnej sily sa prejavuje už dnes. Pre podniky a organizácie to znamená, že skúsení pracovníci sú nenahraditeľní, no zároveň potrebujú také podmienky, aby si dokázali udržať svoju pracovnú schopnosť čo najdlhšie</w:t>
      </w:r>
      <w:r w:rsidRPr="00263763">
        <w:rPr>
          <w:rFonts w:cstheme="minorHAnsi"/>
          <w:b/>
          <w:bCs/>
        </w:rPr>
        <w:t xml:space="preserve">. </w:t>
      </w:r>
      <w:r w:rsidR="00BA6A0F" w:rsidRPr="00AF3D7D">
        <w:rPr>
          <w:rFonts w:cstheme="minorHAnsi"/>
          <w:b/>
          <w:bCs/>
        </w:rPr>
        <w:t xml:space="preserve">Pre ďalší výboj bude veľmi podstatné prispôsobovanie výkonu práce a pracovného prostredia </w:t>
      </w:r>
      <w:r w:rsidR="00263763">
        <w:rPr>
          <w:rFonts w:cstheme="minorHAnsi"/>
          <w:b/>
          <w:bCs/>
        </w:rPr>
        <w:t xml:space="preserve">už spomínanej </w:t>
      </w:r>
      <w:r w:rsidR="00BA6A0F" w:rsidRPr="00AF3D7D">
        <w:rPr>
          <w:rFonts w:cstheme="minorHAnsi"/>
          <w:b/>
          <w:bCs/>
        </w:rPr>
        <w:t>staršej pracovnej sile</w:t>
      </w:r>
      <w:r w:rsidR="00596C0A">
        <w:rPr>
          <w:rFonts w:cstheme="minorHAnsi"/>
          <w:b/>
          <w:bCs/>
        </w:rPr>
        <w:t xml:space="preserve">. </w:t>
      </w:r>
      <w:r w:rsidR="00596C0A" w:rsidRPr="00263763">
        <w:rPr>
          <w:rFonts w:cstheme="minorHAnsi"/>
          <w:b/>
          <w:bCs/>
        </w:rPr>
        <w:t>Na trh práce prichádza aj</w:t>
      </w:r>
      <w:r w:rsidR="00596C0A">
        <w:rPr>
          <w:rFonts w:cstheme="minorHAnsi"/>
        </w:rPr>
        <w:t xml:space="preserve"> </w:t>
      </w:r>
      <w:r w:rsidR="00596C0A" w:rsidRPr="00AF3D7D">
        <w:rPr>
          <w:rFonts w:cstheme="minorHAnsi"/>
          <w:b/>
          <w:bCs/>
        </w:rPr>
        <w:t>menej mladých ľudí</w:t>
      </w:r>
      <w:r w:rsidR="00596C0A">
        <w:rPr>
          <w:rFonts w:cstheme="minorHAnsi"/>
          <w:b/>
          <w:bCs/>
        </w:rPr>
        <w:t xml:space="preserve"> </w:t>
      </w:r>
      <w:r w:rsidR="00BA6A0F" w:rsidRPr="00AF3D7D">
        <w:rPr>
          <w:rFonts w:cstheme="minorHAnsi"/>
          <w:b/>
          <w:bCs/>
        </w:rPr>
        <w:t>a</w:t>
      </w:r>
      <w:r w:rsidR="00596C0A">
        <w:rPr>
          <w:rFonts w:cstheme="minorHAnsi"/>
          <w:b/>
          <w:bCs/>
        </w:rPr>
        <w:t xml:space="preserve"> je potrebné sa zaoberať aj </w:t>
      </w:r>
      <w:r w:rsidR="00BA6A0F" w:rsidRPr="00AF3D7D">
        <w:rPr>
          <w:rFonts w:cstheme="minorHAnsi"/>
          <w:b/>
          <w:bCs/>
        </w:rPr>
        <w:t>mobilizáci</w:t>
      </w:r>
      <w:r w:rsidR="00596C0A">
        <w:rPr>
          <w:rFonts w:cstheme="minorHAnsi"/>
          <w:b/>
          <w:bCs/>
        </w:rPr>
        <w:t>ou</w:t>
      </w:r>
      <w:r w:rsidR="00BA6A0F" w:rsidRPr="00AF3D7D">
        <w:rPr>
          <w:rFonts w:cstheme="minorHAnsi"/>
          <w:b/>
          <w:bCs/>
        </w:rPr>
        <w:t xml:space="preserve"> rezerv z vekových kohort v produktívnom veku, ktoré sú momentálne viazané mimo trhu práce plnením povinností neformálnych opatrovateľov, rovnako aj nastavením opatrení na využívanie flexibilných foriem práce pre rodičov malých detí. Aliancia sektorových rád aktuálne spúšťa na Slovensku Národný projekt pod názvom „Vekový manažment: práca prispôsobená životným etapám“</w:t>
      </w:r>
      <w:r w:rsidR="00AF3D7D" w:rsidRPr="00AF3D7D">
        <w:rPr>
          <w:rFonts w:cstheme="minorHAnsi"/>
          <w:b/>
          <w:bCs/>
        </w:rPr>
        <w:t>, ktorého cieľom je nastavenie podmienok na zavádzanie vekového manažmentu do firemnej kultúry podnikov. Základom celého projektu je masívne meranie indexu pracovnej schopnosti.</w:t>
      </w:r>
    </w:p>
    <w:p w14:paraId="0E8A6FFB" w14:textId="0AB14300" w:rsidR="00670960" w:rsidRDefault="00670960" w:rsidP="00AF3D7D">
      <w:pPr>
        <w:jc w:val="both"/>
        <w:rPr>
          <w:rFonts w:cstheme="minorHAnsi"/>
        </w:rPr>
      </w:pPr>
      <w:r w:rsidRPr="00DE45F6">
        <w:rPr>
          <w:rFonts w:cstheme="minorHAnsi"/>
        </w:rPr>
        <w:t>Výstupom projektu by mali byť práve modelové aplikácie vekového manažmentu pre všetky sektory</w:t>
      </w:r>
      <w:r w:rsidR="004214E8">
        <w:rPr>
          <w:rFonts w:cstheme="minorHAnsi"/>
        </w:rPr>
        <w:t>. Preto je dôležité, aby sa do projektu zapojil</w:t>
      </w:r>
      <w:r w:rsidR="00596C0A">
        <w:rPr>
          <w:rFonts w:cstheme="minorHAnsi"/>
        </w:rPr>
        <w:t xml:space="preserve">o čo najviac </w:t>
      </w:r>
      <w:r w:rsidR="004214E8">
        <w:rPr>
          <w:rFonts w:cstheme="minorHAnsi"/>
        </w:rPr>
        <w:t>zamestnávateľ</w:t>
      </w:r>
      <w:r w:rsidR="00596C0A">
        <w:rPr>
          <w:rFonts w:cstheme="minorHAnsi"/>
        </w:rPr>
        <w:t>ov</w:t>
      </w:r>
      <w:r w:rsidR="004214E8">
        <w:rPr>
          <w:rFonts w:cstheme="minorHAnsi"/>
        </w:rPr>
        <w:t xml:space="preserve">. Moderný zamestnávateľ chápe dôležitosť a potrebu </w:t>
      </w:r>
      <w:r w:rsidRPr="00DE45F6">
        <w:rPr>
          <w:rFonts w:cstheme="minorHAnsi"/>
        </w:rPr>
        <w:t>komplexn</w:t>
      </w:r>
      <w:r w:rsidR="004214E8">
        <w:rPr>
          <w:rFonts w:cstheme="minorHAnsi"/>
        </w:rPr>
        <w:t>ého</w:t>
      </w:r>
      <w:r w:rsidRPr="00DE45F6">
        <w:rPr>
          <w:rFonts w:cstheme="minorHAnsi"/>
        </w:rPr>
        <w:t xml:space="preserve"> systém</w:t>
      </w:r>
      <w:r w:rsidR="004214E8">
        <w:rPr>
          <w:rFonts w:cstheme="minorHAnsi"/>
        </w:rPr>
        <w:t>u</w:t>
      </w:r>
      <w:r w:rsidRPr="00DE45F6">
        <w:rPr>
          <w:rFonts w:cstheme="minorHAnsi"/>
        </w:rPr>
        <w:t xml:space="preserve"> podpory </w:t>
      </w:r>
      <w:r w:rsidR="004214E8">
        <w:rPr>
          <w:rFonts w:cstheme="minorHAnsi"/>
        </w:rPr>
        <w:t>svojich</w:t>
      </w:r>
      <w:r w:rsidRPr="00DE45F6">
        <w:rPr>
          <w:rFonts w:cstheme="minorHAnsi"/>
        </w:rPr>
        <w:t xml:space="preserve"> zamestnancov</w:t>
      </w:r>
      <w:r w:rsidR="004214E8">
        <w:rPr>
          <w:rFonts w:cstheme="minorHAnsi"/>
        </w:rPr>
        <w:t>. V</w:t>
      </w:r>
      <w:r w:rsidRPr="00DE45F6">
        <w:rPr>
          <w:rFonts w:cstheme="minorHAnsi"/>
        </w:rPr>
        <w:t xml:space="preserve">ýkon práce </w:t>
      </w:r>
      <w:r w:rsidR="004214E8">
        <w:rPr>
          <w:rFonts w:cstheme="minorHAnsi"/>
        </w:rPr>
        <w:t xml:space="preserve">musí byť </w:t>
      </w:r>
      <w:r w:rsidRPr="00DE45F6">
        <w:rPr>
          <w:rFonts w:cstheme="minorHAnsi"/>
        </w:rPr>
        <w:t xml:space="preserve">prispôsobený ich potrebám vyplývajúcim z ich aktuálneho veku. </w:t>
      </w:r>
    </w:p>
    <w:p w14:paraId="0DE9394F" w14:textId="77777777" w:rsidR="0061129F" w:rsidRDefault="0061129F" w:rsidP="0061129F">
      <w:pPr>
        <w:jc w:val="both"/>
        <w:rPr>
          <w:rFonts w:cstheme="minorHAnsi"/>
        </w:rPr>
      </w:pPr>
      <w:r w:rsidRPr="0061129F">
        <w:rPr>
          <w:rFonts w:cstheme="minorHAnsi"/>
        </w:rPr>
        <w:t xml:space="preserve">Prieskum, ktorý realizuje Aliancia sektorových rád, sa preto sústreďuje na dve línie – zamestnancov a zamestnávateľov. Na strane zamestnancov skúma, ako dokážu zvládať svoju prácu vzhľadom na zdravie, zručnosti, skúsenosti a pracovné podmienky. Využíva na to medzinárodne uznávaný nástroj </w:t>
      </w:r>
      <w:proofErr w:type="spellStart"/>
      <w:r w:rsidRPr="0061129F">
        <w:rPr>
          <w:rFonts w:cstheme="minorHAnsi"/>
        </w:rPr>
        <w:t>Work</w:t>
      </w:r>
      <w:proofErr w:type="spellEnd"/>
      <w:r w:rsidRPr="0061129F">
        <w:rPr>
          <w:rFonts w:cstheme="minorHAnsi"/>
        </w:rPr>
        <w:t xml:space="preserve"> </w:t>
      </w:r>
      <w:proofErr w:type="spellStart"/>
      <w:r w:rsidRPr="0061129F">
        <w:rPr>
          <w:rFonts w:cstheme="minorHAnsi"/>
        </w:rPr>
        <w:t>Ability</w:t>
      </w:r>
      <w:proofErr w:type="spellEnd"/>
      <w:r w:rsidRPr="0061129F">
        <w:rPr>
          <w:rFonts w:cstheme="minorHAnsi"/>
        </w:rPr>
        <w:t xml:space="preserve"> Index (WAI), doplnený o otázky k neformálnemu opatrovaniu, ktoré je významným faktorom ovplyvňujúcim pracovnú aktivitu. Na strane zamestnávateľov sa zisťuje, aké opatrenia vekového manažmentu sú v praxi zavedené, aké bariéry bránia ich širšiemu využívaniu a ako reagujú na potreby pracovníkov v rôznych vekových skupinách.</w:t>
      </w:r>
    </w:p>
    <w:p w14:paraId="5EB1474D" w14:textId="01106772" w:rsidR="00596C0A" w:rsidRDefault="00596C0A" w:rsidP="00596C0A">
      <w:pPr>
        <w:jc w:val="both"/>
        <w:rPr>
          <w:rFonts w:cstheme="minorHAnsi"/>
        </w:rPr>
      </w:pPr>
      <w:r>
        <w:rPr>
          <w:rFonts w:cstheme="minorHAnsi"/>
        </w:rPr>
        <w:t>V najbližšom období sa preto rozbehne výskum riadenou dotazníkovou formou, ktorý sa</w:t>
      </w:r>
      <w:r w:rsidRPr="001070DF">
        <w:rPr>
          <w:rFonts w:cstheme="minorHAnsi"/>
        </w:rPr>
        <w:t xml:space="preserve"> zam</w:t>
      </w:r>
      <w:r>
        <w:rPr>
          <w:rFonts w:cstheme="minorHAnsi"/>
        </w:rPr>
        <w:t>eria</w:t>
      </w:r>
      <w:r w:rsidRPr="001070DF">
        <w:rPr>
          <w:rFonts w:cstheme="minorHAnsi"/>
        </w:rPr>
        <w:t xml:space="preserve"> na pracovnú schopnosť zamestnancov a na prax zamestnávateľov pri uplatňovaní vekového manažmentu</w:t>
      </w:r>
      <w:r>
        <w:rPr>
          <w:rFonts w:cstheme="minorHAnsi"/>
        </w:rPr>
        <w:t xml:space="preserve">. Tento zber dát sa bude realizovať na úrovni 15 600 pracovníkov z rôznych sektorov a u minimálne 1000 zamestnávateľov. </w:t>
      </w:r>
    </w:p>
    <w:p w14:paraId="47483A61" w14:textId="77777777" w:rsidR="0061129F" w:rsidRPr="0061129F" w:rsidRDefault="0061129F" w:rsidP="0061129F">
      <w:pPr>
        <w:jc w:val="both"/>
        <w:rPr>
          <w:rFonts w:cstheme="minorHAnsi"/>
        </w:rPr>
      </w:pPr>
      <w:r w:rsidRPr="0061129F">
        <w:rPr>
          <w:rFonts w:cstheme="minorHAnsi"/>
        </w:rPr>
        <w:t>Cieľom výskumu je ukázať, aké sú silné a slabé stránky pracovného prostredia v jednotlivých sektoroch, čo pomáha alebo naopak bráni dlhodobému výkonu práce a akým spôsobom môžu firmy a organizácie prispôsobiť svoje opatrenia realite starnúcej pracovnej sily. Výstupom budú správy so zisteniami a odporúčaniami pre každý sektor hospodárstva, ktoré poslúžia nielen zamestnávateľom pri zavádzaní praktických riešení, ale aj ako podklad pre strategické rozhodnutia a legislatívu.</w:t>
      </w:r>
    </w:p>
    <w:p w14:paraId="38F47B4C" w14:textId="77777777" w:rsidR="0061129F" w:rsidRPr="0061129F" w:rsidRDefault="0061129F" w:rsidP="0061129F">
      <w:pPr>
        <w:jc w:val="both"/>
        <w:rPr>
          <w:rFonts w:cstheme="minorHAnsi"/>
        </w:rPr>
      </w:pPr>
      <w:r w:rsidRPr="0061129F">
        <w:rPr>
          <w:rFonts w:cstheme="minorHAnsi"/>
        </w:rPr>
        <w:t>Pre zamestnávateľov účasť v prieskume znamená príležitosť získať fakty o stave pracovnej schopnosti vo svojom sektore, pomenovať problémy a bariéry, s ktorými sa denne stretávajú, a zároveň dostať konkrétne odporúčania, ktoré im pomôžu lepšie pripraviť sa na budúcnosť. Zapojením sa do výskumu tak každý zamestnávateľ priamo ovplyvní, ako budú vyzerať podmienky práce na Slovensku v nasledujúcich rokoch.</w:t>
      </w:r>
    </w:p>
    <w:p w14:paraId="76C06133" w14:textId="5110B329" w:rsidR="0061129F" w:rsidRDefault="00266A5F" w:rsidP="00AF3D7D">
      <w:pPr>
        <w:jc w:val="both"/>
        <w:rPr>
          <w:rStyle w:val="Hypertextovprepojenie"/>
          <w:rFonts w:cstheme="minorHAnsi"/>
        </w:rPr>
      </w:pPr>
      <w:r>
        <w:rPr>
          <w:rFonts w:cstheme="minorHAnsi"/>
        </w:rPr>
        <w:t xml:space="preserve">Viac informácií môžete získať aj na webovej stránke: </w:t>
      </w:r>
      <w:hyperlink r:id="rId6" w:history="1">
        <w:r w:rsidRPr="0004539B">
          <w:rPr>
            <w:rStyle w:val="Hypertextovprepojenie"/>
            <w:rFonts w:cstheme="minorHAnsi"/>
          </w:rPr>
          <w:t>https://www.celozivotnakariera.sk/</w:t>
        </w:r>
      </w:hyperlink>
    </w:p>
    <w:p w14:paraId="44E3F54C" w14:textId="77777777" w:rsidR="0011595F" w:rsidRDefault="0011595F" w:rsidP="0011595F">
      <w:pPr>
        <w:ind w:hanging="709"/>
        <w:jc w:val="both"/>
        <w:rPr>
          <w:rStyle w:val="Hypertextovprepojenie"/>
          <w:rFonts w:cstheme="minorHAnsi"/>
        </w:rPr>
      </w:pPr>
    </w:p>
    <w:p w14:paraId="614A1646" w14:textId="3B007F3A" w:rsidR="00266A5F" w:rsidRPr="0011595F" w:rsidRDefault="0011595F" w:rsidP="00AF3D7D">
      <w:pPr>
        <w:jc w:val="both"/>
      </w:pPr>
      <w:r>
        <w:t>Tento projekt je spolufinancovaný zo zdrojov Európskej únie v rámci Programu Slovensko</w:t>
      </w:r>
      <w:r>
        <w:t>.</w:t>
      </w:r>
    </w:p>
    <w:sectPr w:rsidR="00266A5F" w:rsidRPr="0011595F" w:rsidSect="002E00D3">
      <w:headerReference w:type="default" r:id="rId7"/>
      <w:pgSz w:w="11906" w:h="16838"/>
      <w:pgMar w:top="1417" w:right="1417" w:bottom="73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B0E60" w14:textId="77777777" w:rsidR="00D12718" w:rsidRDefault="00D12718" w:rsidP="002E00D3">
      <w:pPr>
        <w:spacing w:after="0" w:line="240" w:lineRule="auto"/>
      </w:pPr>
      <w:r>
        <w:separator/>
      </w:r>
    </w:p>
  </w:endnote>
  <w:endnote w:type="continuationSeparator" w:id="0">
    <w:p w14:paraId="3FB6941B" w14:textId="77777777" w:rsidR="00D12718" w:rsidRDefault="00D12718" w:rsidP="002E0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3A106" w14:textId="77777777" w:rsidR="00D12718" w:rsidRDefault="00D12718" w:rsidP="002E00D3">
      <w:pPr>
        <w:spacing w:after="0" w:line="240" w:lineRule="auto"/>
      </w:pPr>
      <w:r>
        <w:separator/>
      </w:r>
    </w:p>
  </w:footnote>
  <w:footnote w:type="continuationSeparator" w:id="0">
    <w:p w14:paraId="0DB282AE" w14:textId="77777777" w:rsidR="00D12718" w:rsidRDefault="00D12718" w:rsidP="002E0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F1DD" w14:textId="368D958C" w:rsidR="002E00D3" w:rsidRDefault="002E00D3">
    <w:pPr>
      <w:pStyle w:val="Hlavika"/>
    </w:pPr>
    <w:r w:rsidRPr="002E00D3">
      <w:drawing>
        <wp:inline distT="0" distB="0" distL="0" distR="0" wp14:anchorId="70AEF34C" wp14:editId="07CB1607">
          <wp:extent cx="5760720" cy="709930"/>
          <wp:effectExtent l="0" t="0" r="5080" b="1270"/>
          <wp:docPr id="112485742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57421" name=""/>
                  <pic:cNvPicPr/>
                </pic:nvPicPr>
                <pic:blipFill>
                  <a:blip r:embed="rId1"/>
                  <a:stretch>
                    <a:fillRect/>
                  </a:stretch>
                </pic:blipFill>
                <pic:spPr>
                  <a:xfrm>
                    <a:off x="0" y="0"/>
                    <a:ext cx="5760720" cy="709930"/>
                  </a:xfrm>
                  <a:prstGeom prst="rect">
                    <a:avLst/>
                  </a:prstGeom>
                </pic:spPr>
              </pic:pic>
            </a:graphicData>
          </a:graphic>
        </wp:inline>
      </w:drawing>
    </w:r>
  </w:p>
  <w:p w14:paraId="0706FCF1" w14:textId="77777777" w:rsidR="002E00D3" w:rsidRDefault="002E00D3">
    <w:pPr>
      <w:pStyle w:val="Hlavika"/>
    </w:pPr>
  </w:p>
  <w:p w14:paraId="3C5637E6" w14:textId="77777777" w:rsidR="002E00D3" w:rsidRDefault="002E00D3">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0F"/>
    <w:rsid w:val="0011595F"/>
    <w:rsid w:val="001D3A84"/>
    <w:rsid w:val="00263763"/>
    <w:rsid w:val="00266A5F"/>
    <w:rsid w:val="002E00D3"/>
    <w:rsid w:val="00342F1F"/>
    <w:rsid w:val="004214E8"/>
    <w:rsid w:val="00596C0A"/>
    <w:rsid w:val="0061129F"/>
    <w:rsid w:val="00670960"/>
    <w:rsid w:val="009A6CDA"/>
    <w:rsid w:val="009C0EAC"/>
    <w:rsid w:val="00AF3D7D"/>
    <w:rsid w:val="00AF7FB2"/>
    <w:rsid w:val="00BA6A0F"/>
    <w:rsid w:val="00D12718"/>
    <w:rsid w:val="00E258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94C35"/>
  <w15:chartTrackingRefBased/>
  <w15:docId w15:val="{4389DD74-B914-471D-807E-031781A2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A6A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BA6A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BA6A0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BA6A0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BA6A0F"/>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BA6A0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A6A0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A6A0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A6A0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A6A0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BA6A0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BA6A0F"/>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BA6A0F"/>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BA6A0F"/>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BA6A0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A6A0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A6A0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A6A0F"/>
    <w:rPr>
      <w:rFonts w:eastAsiaTheme="majorEastAsia" w:cstheme="majorBidi"/>
      <w:color w:val="272727" w:themeColor="text1" w:themeTint="D8"/>
    </w:rPr>
  </w:style>
  <w:style w:type="paragraph" w:styleId="Nzov">
    <w:name w:val="Title"/>
    <w:basedOn w:val="Normlny"/>
    <w:next w:val="Normlny"/>
    <w:link w:val="NzovChar"/>
    <w:uiPriority w:val="10"/>
    <w:qFormat/>
    <w:rsid w:val="00BA6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A6A0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A6A0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A6A0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A6A0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A6A0F"/>
    <w:rPr>
      <w:i/>
      <w:iCs/>
      <w:color w:val="404040" w:themeColor="text1" w:themeTint="BF"/>
    </w:rPr>
  </w:style>
  <w:style w:type="paragraph" w:styleId="Odsekzoznamu">
    <w:name w:val="List Paragraph"/>
    <w:basedOn w:val="Normlny"/>
    <w:uiPriority w:val="34"/>
    <w:qFormat/>
    <w:rsid w:val="00BA6A0F"/>
    <w:pPr>
      <w:ind w:left="720"/>
      <w:contextualSpacing/>
    </w:pPr>
  </w:style>
  <w:style w:type="character" w:styleId="Intenzvnezvraznenie">
    <w:name w:val="Intense Emphasis"/>
    <w:basedOn w:val="Predvolenpsmoodseku"/>
    <w:uiPriority w:val="21"/>
    <w:qFormat/>
    <w:rsid w:val="00BA6A0F"/>
    <w:rPr>
      <w:i/>
      <w:iCs/>
      <w:color w:val="2F5496" w:themeColor="accent1" w:themeShade="BF"/>
    </w:rPr>
  </w:style>
  <w:style w:type="paragraph" w:styleId="Zvraznencitcia">
    <w:name w:val="Intense Quote"/>
    <w:basedOn w:val="Normlny"/>
    <w:next w:val="Normlny"/>
    <w:link w:val="ZvraznencitciaChar"/>
    <w:uiPriority w:val="30"/>
    <w:qFormat/>
    <w:rsid w:val="00BA6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BA6A0F"/>
    <w:rPr>
      <w:i/>
      <w:iCs/>
      <w:color w:val="2F5496" w:themeColor="accent1" w:themeShade="BF"/>
    </w:rPr>
  </w:style>
  <w:style w:type="character" w:styleId="Zvraznenodkaz">
    <w:name w:val="Intense Reference"/>
    <w:basedOn w:val="Predvolenpsmoodseku"/>
    <w:uiPriority w:val="32"/>
    <w:qFormat/>
    <w:rsid w:val="00BA6A0F"/>
    <w:rPr>
      <w:b/>
      <w:bCs/>
      <w:smallCaps/>
      <w:color w:val="2F5496" w:themeColor="accent1" w:themeShade="BF"/>
      <w:spacing w:val="5"/>
    </w:rPr>
  </w:style>
  <w:style w:type="character" w:styleId="Hypertextovprepojenie">
    <w:name w:val="Hyperlink"/>
    <w:basedOn w:val="Predvolenpsmoodseku"/>
    <w:uiPriority w:val="99"/>
    <w:unhideWhenUsed/>
    <w:rsid w:val="00266A5F"/>
    <w:rPr>
      <w:color w:val="0563C1" w:themeColor="hyperlink"/>
      <w:u w:val="single"/>
    </w:rPr>
  </w:style>
  <w:style w:type="character" w:styleId="Nevyrieenzmienka">
    <w:name w:val="Unresolved Mention"/>
    <w:basedOn w:val="Predvolenpsmoodseku"/>
    <w:uiPriority w:val="99"/>
    <w:semiHidden/>
    <w:unhideWhenUsed/>
    <w:rsid w:val="00266A5F"/>
    <w:rPr>
      <w:color w:val="605E5C"/>
      <w:shd w:val="clear" w:color="auto" w:fill="E1DFDD"/>
    </w:rPr>
  </w:style>
  <w:style w:type="paragraph" w:styleId="Hlavika">
    <w:name w:val="header"/>
    <w:basedOn w:val="Normlny"/>
    <w:link w:val="HlavikaChar"/>
    <w:uiPriority w:val="99"/>
    <w:unhideWhenUsed/>
    <w:rsid w:val="002E00D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E00D3"/>
  </w:style>
  <w:style w:type="paragraph" w:styleId="Pta">
    <w:name w:val="footer"/>
    <w:basedOn w:val="Normlny"/>
    <w:link w:val="PtaChar"/>
    <w:uiPriority w:val="99"/>
    <w:unhideWhenUsed/>
    <w:rsid w:val="002E00D3"/>
    <w:pPr>
      <w:tabs>
        <w:tab w:val="center" w:pos="4536"/>
        <w:tab w:val="right" w:pos="9072"/>
      </w:tabs>
      <w:spacing w:after="0" w:line="240" w:lineRule="auto"/>
    </w:pPr>
  </w:style>
  <w:style w:type="character" w:customStyle="1" w:styleId="PtaChar">
    <w:name w:val="Päta Char"/>
    <w:basedOn w:val="Predvolenpsmoodseku"/>
    <w:link w:val="Pta"/>
    <w:uiPriority w:val="99"/>
    <w:rsid w:val="002E0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lozivotnakariera.s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Nemethová</dc:creator>
  <cp:keywords/>
  <dc:description/>
  <cp:lastModifiedBy>Boruv Jakub</cp:lastModifiedBy>
  <cp:revision>6</cp:revision>
  <cp:lastPrinted>2025-09-11T11:43:00Z</cp:lastPrinted>
  <dcterms:created xsi:type="dcterms:W3CDTF">2025-09-11T07:17:00Z</dcterms:created>
  <dcterms:modified xsi:type="dcterms:W3CDTF">2025-09-17T08:28:00Z</dcterms:modified>
</cp:coreProperties>
</file>